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附件2</w:t>
      </w:r>
    </w:p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浙江省地方计量技术规范制</w:t>
      </w:r>
      <w:r>
        <w:rPr>
          <w:rFonts w:hint="eastAsia" w:ascii="仿宋_GB2312" w:eastAsia="仿宋_GB2312"/>
          <w:b/>
          <w:kern w:val="0"/>
          <w:sz w:val="36"/>
          <w:szCs w:val="36"/>
          <w:lang w:eastAsia="zh-CN"/>
        </w:rPr>
        <w:t>定、修</w:t>
      </w:r>
      <w:r>
        <w:rPr>
          <w:rFonts w:hint="eastAsia" w:ascii="仿宋_GB2312" w:eastAsia="仿宋_GB2312"/>
          <w:b/>
          <w:kern w:val="0"/>
          <w:sz w:val="36"/>
          <w:szCs w:val="36"/>
        </w:rPr>
        <w:t>订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项目推荐书</w:t>
      </w:r>
    </w:p>
    <w:p>
      <w:pPr>
        <w:tabs>
          <w:tab w:val="left" w:pos="1302"/>
        </w:tabs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snapToGrid w:val="0"/>
        <w:spacing w:line="48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48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项目名称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</w:t>
      </w:r>
    </w:p>
    <w:p>
      <w:pPr>
        <w:snapToGrid w:val="0"/>
        <w:spacing w:line="480" w:lineRule="auto"/>
        <w:ind w:firstLine="1400" w:firstLineChars="5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制定或修订</w:t>
      </w:r>
      <w:r>
        <w:rPr>
          <w:rFonts w:hint="eastAsia" w:ascii="仿宋_GB2312" w:eastAsia="仿宋_GB2312"/>
          <w:sz w:val="28"/>
          <w:szCs w:val="28"/>
          <w:u w:val="single"/>
        </w:rPr>
        <w:t>　　　　　  　　　　　 　　</w:t>
      </w: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专项类别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推荐单位/个人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　                      </w:t>
      </w:r>
    </w:p>
    <w:p>
      <w:pPr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组织机构代码/身份证号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ind w:firstLine="1400" w:firstLineChars="5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专业领域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几何量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热学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力学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电磁学</w:t>
      </w:r>
    </w:p>
    <w:p>
      <w:pPr>
        <w:ind w:firstLine="2520" w:firstLineChars="9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无线电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时间频率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电离辐射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光学</w:t>
      </w:r>
    </w:p>
    <w:p>
      <w:pPr>
        <w:ind w:firstLine="2520" w:firstLineChars="9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声学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化学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eastAsia="仿宋_GB2312"/>
          <w:sz w:val="28"/>
          <w:szCs w:val="28"/>
          <w:lang w:eastAsia="zh-CN"/>
        </w:rPr>
        <w:t>其他</w:t>
      </w: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tabs>
          <w:tab w:val="center" w:pos="4783"/>
        </w:tabs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 日</w:t>
      </w:r>
    </w:p>
    <w:p>
      <w:pPr>
        <w:tabs>
          <w:tab w:val="center" w:pos="4783"/>
        </w:tabs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7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00"/>
        <w:gridCol w:w="1276"/>
        <w:gridCol w:w="850"/>
        <w:gridCol w:w="709"/>
        <w:gridCol w:w="709"/>
        <w:gridCol w:w="1134"/>
        <w:gridCol w:w="142"/>
        <w:gridCol w:w="1985"/>
        <w:gridCol w:w="141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8" w:type="dxa"/>
          <w:trHeight w:val="1428" w:hRule="exact"/>
        </w:trPr>
        <w:tc>
          <w:tcPr>
            <w:tcW w:w="1951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项目推荐单位或推荐人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经营范围</w:t>
            </w:r>
          </w:p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或从业领域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8" w:type="dxa"/>
          <w:trHeight w:val="1399" w:hRule="atLeast"/>
        </w:trPr>
        <w:tc>
          <w:tcPr>
            <w:tcW w:w="1951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地址及邮编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3"/>
              <w:spacing w:line="0" w:lineRule="atLeas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8" w:type="dxa"/>
          <w:trHeight w:val="10335" w:hRule="atLeast"/>
        </w:trPr>
        <w:tc>
          <w:tcPr>
            <w:tcW w:w="19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推荐单位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或推荐人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情况简介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228" w:hRule="atLeast"/>
        </w:trPr>
        <w:tc>
          <w:tcPr>
            <w:tcW w:w="1851" w:type="dxa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建议主要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起草单位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情况简介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046" w:type="dxa"/>
            <w:gridSpan w:val="9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（如与项目推荐单位一致，可不填）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081" w:hRule="atLeast"/>
        </w:trPr>
        <w:tc>
          <w:tcPr>
            <w:tcW w:w="1851" w:type="dxa"/>
            <w:vAlign w:val="center"/>
          </w:tcPr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建议主要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起草人</w:t>
            </w:r>
          </w:p>
          <w:p>
            <w:pPr>
              <w:pStyle w:val="3"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情况简介</w:t>
            </w:r>
          </w:p>
        </w:tc>
        <w:tc>
          <w:tcPr>
            <w:tcW w:w="7046" w:type="dxa"/>
            <w:gridSpan w:val="9"/>
          </w:tcPr>
          <w:p>
            <w:pPr>
              <w:pStyle w:val="3"/>
              <w:spacing w:line="400" w:lineRule="exact"/>
              <w:ind w:firstLine="0" w:firstLineChars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制订或修订的目的、意义，国内外（省内）技术规范现状和发展趋势：</w:t>
            </w: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360" w:lineRule="exact"/>
              <w:ind w:firstLine="482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需求分析（重点说明省内被检计量器具现状）：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基础条件现状（设备、设施和人员能力等）：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社会效益和经济效益的预测分析：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6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技术规范的技术关键和可行性分析：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技术关键</w:t>
            </w:r>
          </w:p>
          <w:p>
            <w:pPr>
              <w:pStyle w:val="3"/>
              <w:spacing w:line="400" w:lineRule="exact"/>
              <w:ind w:firstLine="48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  <w:p>
            <w:pPr>
              <w:pStyle w:val="3"/>
              <w:spacing w:line="400" w:lineRule="exact"/>
              <w:ind w:firstLine="48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spacing w:line="400" w:lineRule="exact"/>
              <w:ind w:firstLine="48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二．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可行性分析</w:t>
            </w:r>
          </w:p>
          <w:p>
            <w:pPr>
              <w:pStyle w:val="3"/>
              <w:ind w:firstLine="420" w:firstLineChars="1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9374" w:type="dxa"/>
            <w:gridSpan w:val="11"/>
          </w:tcPr>
          <w:p>
            <w:pPr>
              <w:pStyle w:val="3"/>
              <w:spacing w:line="480" w:lineRule="auto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技术规范的主要内容：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技术规范项目计划进度预计和经费概算：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1) 进度</w:t>
            </w:r>
            <w:r>
              <w:rPr>
                <w:rFonts w:hint="eastAsia" w:eastAsia="仿宋_GB2312"/>
                <w:sz w:val="28"/>
                <w:szCs w:val="28"/>
              </w:rPr>
              <w:t>预计</w:t>
            </w:r>
            <w:r>
              <w:rPr>
                <w:rFonts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2) 经费概算：</w:t>
            </w:r>
          </w:p>
          <w:p>
            <w:pPr>
              <w:pStyle w:val="3"/>
              <w:spacing w:line="400" w:lineRule="exact"/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  <w:p>
            <w:pPr>
              <w:pStyle w:val="3"/>
              <w:spacing w:line="480" w:lineRule="auto"/>
              <w:ind w:firstLine="0" w:firstLineChars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0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  明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本单位/本人推荐的项目基于深入调研，相关事实和数据真实。如另行建议主要起草单位和主要起草人的，已与其取得联系并保证相关情况属实。特此声明！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pStyle w:val="3"/>
              <w:ind w:firstLine="3959" w:firstLineChars="14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推荐单位或推荐人签章：</w:t>
            </w:r>
          </w:p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374" w:type="dxa"/>
            <w:gridSpan w:val="11"/>
          </w:tcPr>
          <w:p>
            <w:pPr>
              <w:pStyle w:val="3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备注栏：（填写技术规范制修订后，获取能力、开展业务计划）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3"/>
    <w:rsid w:val="00045F81"/>
    <w:rsid w:val="0007252F"/>
    <w:rsid w:val="00077653"/>
    <w:rsid w:val="000838F3"/>
    <w:rsid w:val="00095376"/>
    <w:rsid w:val="00102463"/>
    <w:rsid w:val="001228A4"/>
    <w:rsid w:val="0013275C"/>
    <w:rsid w:val="001578D3"/>
    <w:rsid w:val="00163E63"/>
    <w:rsid w:val="00165A2A"/>
    <w:rsid w:val="001B1616"/>
    <w:rsid w:val="001E3EB6"/>
    <w:rsid w:val="001F5785"/>
    <w:rsid w:val="00204923"/>
    <w:rsid w:val="002322B9"/>
    <w:rsid w:val="00237FD9"/>
    <w:rsid w:val="002570F6"/>
    <w:rsid w:val="00275BCD"/>
    <w:rsid w:val="002B6F4B"/>
    <w:rsid w:val="003300E8"/>
    <w:rsid w:val="003413A0"/>
    <w:rsid w:val="0039121B"/>
    <w:rsid w:val="003A6E9B"/>
    <w:rsid w:val="003C5DDA"/>
    <w:rsid w:val="00406ABE"/>
    <w:rsid w:val="00493EDD"/>
    <w:rsid w:val="00526F6A"/>
    <w:rsid w:val="00535EE7"/>
    <w:rsid w:val="005C6575"/>
    <w:rsid w:val="005D0119"/>
    <w:rsid w:val="005E7A45"/>
    <w:rsid w:val="00603A6E"/>
    <w:rsid w:val="00651D4B"/>
    <w:rsid w:val="00674BCC"/>
    <w:rsid w:val="006A356B"/>
    <w:rsid w:val="0072436D"/>
    <w:rsid w:val="00744DC2"/>
    <w:rsid w:val="00754761"/>
    <w:rsid w:val="007549A1"/>
    <w:rsid w:val="007A4CC5"/>
    <w:rsid w:val="007A7510"/>
    <w:rsid w:val="007B625C"/>
    <w:rsid w:val="007E09E3"/>
    <w:rsid w:val="00810561"/>
    <w:rsid w:val="008513DC"/>
    <w:rsid w:val="00885F96"/>
    <w:rsid w:val="008A35C3"/>
    <w:rsid w:val="008C3412"/>
    <w:rsid w:val="008F6E94"/>
    <w:rsid w:val="00942979"/>
    <w:rsid w:val="009A09C1"/>
    <w:rsid w:val="009B6207"/>
    <w:rsid w:val="009C139B"/>
    <w:rsid w:val="009D7947"/>
    <w:rsid w:val="00A002D0"/>
    <w:rsid w:val="00A12D48"/>
    <w:rsid w:val="00A23BE7"/>
    <w:rsid w:val="00A750C6"/>
    <w:rsid w:val="00A83249"/>
    <w:rsid w:val="00A961AC"/>
    <w:rsid w:val="00AB0050"/>
    <w:rsid w:val="00AE01D9"/>
    <w:rsid w:val="00AF1FBC"/>
    <w:rsid w:val="00AF7977"/>
    <w:rsid w:val="00B37D61"/>
    <w:rsid w:val="00B4783C"/>
    <w:rsid w:val="00BA6477"/>
    <w:rsid w:val="00BC28AE"/>
    <w:rsid w:val="00C34245"/>
    <w:rsid w:val="00C41D8A"/>
    <w:rsid w:val="00C848DA"/>
    <w:rsid w:val="00C86804"/>
    <w:rsid w:val="00CB4C66"/>
    <w:rsid w:val="00CC6924"/>
    <w:rsid w:val="00D03906"/>
    <w:rsid w:val="00D90805"/>
    <w:rsid w:val="00DC151D"/>
    <w:rsid w:val="00E1608F"/>
    <w:rsid w:val="00E44B11"/>
    <w:rsid w:val="00E60903"/>
    <w:rsid w:val="00E67C81"/>
    <w:rsid w:val="00E72C92"/>
    <w:rsid w:val="00E92E3F"/>
    <w:rsid w:val="00ED5189"/>
    <w:rsid w:val="00F03FE4"/>
    <w:rsid w:val="00F32555"/>
    <w:rsid w:val="00F36D57"/>
    <w:rsid w:val="00F658CF"/>
    <w:rsid w:val="00F65D95"/>
    <w:rsid w:val="00FF724C"/>
    <w:rsid w:val="13C277C5"/>
    <w:rsid w:val="27CC0337"/>
    <w:rsid w:val="7B3DBB70"/>
    <w:rsid w:val="FCEB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ody Text Indent 2"/>
    <w:basedOn w:val="1"/>
    <w:link w:val="10"/>
    <w:qFormat/>
    <w:uiPriority w:val="0"/>
    <w:pPr>
      <w:ind w:firstLine="600" w:firstLineChars="200"/>
      <w:jc w:val="left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0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11">
    <w:name w:val="批注文字 Char"/>
    <w:basedOn w:val="8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2018-09-06T05:46:00Z</dcterms:created>
  <dc:creator>未定义</dc:creator>
  <cp:lastModifiedBy>admina</cp:lastModifiedBy>
  <dcterms:modified xsi:type="dcterms:W3CDTF">2021-03-01T10:03:22Z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